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 w:line="24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AVISOS LEGALES</w:t>
      </w:r>
    </w:p>
    <w:p w:rsidR="00000000" w:rsidDel="00000000" w:rsidP="00000000" w:rsidRDefault="00000000" w:rsidRPr="00000000" w14:paraId="00000002">
      <w:pPr>
        <w:spacing w:after="0" w:before="60" w:line="240" w:lineRule="auto"/>
        <w:jc w:val="center"/>
        <w:rPr>
          <w:rFonts w:ascii="Arial Narrow" w:cs="Arial Narrow" w:eastAsia="Arial Narrow" w:hAnsi="Arial Narrow"/>
          <w:b w:val="1"/>
          <w:bCs w:val="1"/>
          <w:sz w:val="18"/>
          <w:szCs w:val="18"/>
          <w:u w:val="singl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Actualización: septiembre de 2025</w:t>
      </w:r>
    </w:p>
    <w:p w:rsidR="00000000" w:rsidDel="00000000" w:rsidP="00000000" w:rsidRDefault="00000000" w:rsidRPr="00000000" w14:paraId="00000006">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tabs>
          <w:tab w:val="left" w:leader="none" w:pos="426"/>
        </w:tabs>
        <w:spacing w:after="0" w:before="120" w:line="240" w:lineRule="auto"/>
        <w:jc w:val="both"/>
        <w:rPr>
          <w:rFonts w:ascii="Arial Narrow" w:cs="Arial Narrow" w:eastAsia="Arial Narrow" w:hAnsi="Arial Narrow"/>
          <w:b w:val="1"/>
          <w:bCs w:val="1"/>
          <w:sz w:val="18"/>
          <w:szCs w:val="18"/>
          <w:u w:val="single"/>
        </w:rPr>
      </w:pPr>
      <w:bookmarkStart w:colFirst="0" w:colLast="0" w:name="_heading=h.grqti0icyxp9" w:id="0"/>
      <w:bookmarkEnd w:id="0"/>
      <w:hyperlink r:id="rId8">
        <w:r w:rsidDel="00000000" w:rsidR="00000000" w:rsidRPr="00000000">
          <w:rPr>
            <w:rFonts w:ascii="Arial Narrow" w:cs="Arial Narrow" w:eastAsia="Arial Narrow" w:hAnsi="Arial Narrow"/>
            <w:b w:val="1"/>
            <w:bCs w:val="1"/>
            <w:color w:val="1155cc"/>
            <w:sz w:val="18"/>
            <w:szCs w:val="18"/>
            <w:u w:val="single"/>
            <w:rtl w:val="0"/>
          </w:rPr>
          <w:t xml:space="preserve">www.neurae.com</w:t>
        </w:r>
      </w:hyperlink>
      <w:r w:rsidDel="00000000" w:rsidR="00000000" w:rsidRPr="00000000">
        <w:rPr>
          <w:rFonts w:ascii="Arial Narrow" w:cs="Arial Narrow" w:eastAsia="Arial Narrow" w:hAnsi="Arial Narrow"/>
          <w:b w:val="1"/>
          <w:bCs w:val="1"/>
          <w:sz w:val="18"/>
          <w:szCs w:val="18"/>
          <w:u w:val="single"/>
          <w:rtl w:val="0"/>
        </w:rPr>
        <w:t xml:space="preserve"> </w:t>
      </w:r>
      <w:r w:rsidDel="00000000" w:rsidR="00000000" w:rsidRPr="00000000">
        <w:rPr>
          <w:rFonts w:ascii="Arial Narrow" w:cs="Arial Narrow" w:eastAsia="Arial Narrow" w:hAnsi="Arial Narrow"/>
          <w:sz w:val="18"/>
          <w:szCs w:val="18"/>
          <w:rtl w:val="0"/>
        </w:rPr>
        <w:t xml:space="preserve">(en adelante, el “</w:t>
      </w:r>
      <w:r w:rsidDel="00000000" w:rsidR="00000000" w:rsidRPr="00000000">
        <w:rPr>
          <w:rFonts w:ascii="Arial Narrow" w:cs="Arial Narrow" w:eastAsia="Arial Narrow" w:hAnsi="Arial Narrow"/>
          <w:b w:val="1"/>
          <w:bCs w:val="1"/>
          <w:sz w:val="18"/>
          <w:szCs w:val="18"/>
          <w:rtl w:val="0"/>
        </w:rPr>
        <w:t xml:space="preserve">Sitio Web</w:t>
      </w:r>
      <w:r w:rsidDel="00000000" w:rsidR="00000000" w:rsidRPr="00000000">
        <w:rPr>
          <w:rFonts w:ascii="Arial Narrow" w:cs="Arial Narrow" w:eastAsia="Arial Narrow" w:hAnsi="Arial Narrow"/>
          <w:sz w:val="18"/>
          <w:szCs w:val="18"/>
          <w:rtl w:val="0"/>
        </w:rPr>
        <w:t xml:space="preserve">”) es un sitio web de la sociedad c.f.e.b. SISLEY con domicilio social 3 avenue de Friedland 75008 Paris (Francia), inscrita en el Registro Mercantil de Paris con el numero 722 003 464 (la “Sociedad”).</w:t>
      </w:r>
      <w:r w:rsidDel="00000000" w:rsidR="00000000" w:rsidRPr="00000000">
        <w:rPr>
          <w:rtl w:val="0"/>
        </w:rPr>
      </w:r>
    </w:p>
    <w:p w:rsidR="00000000" w:rsidDel="00000000" w:rsidP="00000000" w:rsidRDefault="00000000" w:rsidRPr="00000000" w14:paraId="00000008">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La empresa encargada del alojamiento del Sitio Web es: SALESFORCE.COM EMEA LIMITED, </w:t>
      </w:r>
      <w:r w:rsidDel="00000000" w:rsidR="00000000" w:rsidRPr="00000000">
        <w:rPr>
          <w:rFonts w:ascii="Arial Narrow" w:cs="Arial Narrow" w:eastAsia="Arial Narrow" w:hAnsi="Arial Narrow"/>
          <w:sz w:val="18"/>
          <w:szCs w:val="18"/>
          <w:rtl w:val="0"/>
        </w:rPr>
        <w:t xml:space="preserve">una sociedad incorporada e inscrita en Inglaterra y Gales con domicilio social en </w:t>
      </w:r>
      <w:r w:rsidDel="00000000" w:rsidR="00000000" w:rsidRPr="00000000">
        <w:rPr>
          <w:rFonts w:ascii="Arial Narrow" w:cs="Arial Narrow" w:eastAsia="Arial Narrow" w:hAnsi="Arial Narrow"/>
          <w:color w:val="000000"/>
          <w:sz w:val="18"/>
          <w:szCs w:val="18"/>
          <w:rtl w:val="0"/>
        </w:rPr>
        <w:t xml:space="preserve">Floor 26 Salesforce Tower – 110 Bishopsgate, Londres EC2N 4AY, Reino Unido, N° de teléfono +44 20 31 47 76 00</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A">
      <w:pPr>
        <w:keepNext w:val="1"/>
        <w:spacing w:after="0" w:line="240" w:lineRule="auto"/>
        <w:jc w:val="both"/>
        <w:rPr>
          <w:rFonts w:ascii="Arial Narrow" w:cs="Arial Narrow" w:eastAsia="Arial Narrow" w:hAnsi="Arial Narrow"/>
          <w:sz w:val="18"/>
          <w:szCs w:val="18"/>
        </w:rPr>
      </w:pPr>
      <w:bookmarkStart w:colFirst="0" w:colLast="0" w:name="_heading=h.i4f0ajf2dly1" w:id="1"/>
      <w:bookmarkEnd w:id="1"/>
      <w:r w:rsidDel="00000000" w:rsidR="00000000" w:rsidRPr="00000000">
        <w:rPr>
          <w:rtl w:val="0"/>
        </w:rPr>
      </w:r>
    </w:p>
    <w:p w:rsidR="00000000" w:rsidDel="00000000" w:rsidP="00000000" w:rsidRDefault="00000000" w:rsidRPr="00000000" w14:paraId="0000000B">
      <w:pPr>
        <w:pStyle w:val="Heading2"/>
        <w:tabs>
          <w:tab w:val="left" w:leader="none" w:pos="426"/>
        </w:tabs>
        <w:ind w:left="0" w:firstLine="0"/>
        <w:rPr>
          <w:u w:val="none"/>
        </w:rPr>
      </w:pPr>
      <w:r w:rsidDel="00000000" w:rsidR="00000000" w:rsidRPr="00000000">
        <w:rPr>
          <w:u w:val="none"/>
          <w:rtl w:val="0"/>
        </w:rPr>
        <w:t xml:space="preserve">Salvo acuerdo en contrario, la Sociedad y sus licenciantes retendrán posesión de todos los derechos de propiedad intelectual del Sitio Web y de la información presente en el mismo, incluyendo las marcas, nombres comerciales, derechos de autor y derechos relativos a su software. Se prohíbe terminantemente cualquier uso del Sitio Web que vulnere los derechos de propiedad (intelectual) u otros derechos de la Sociedad, además de la difusión, modificación, transmisión o reproducción de dicho Sitio Web, en su totalidad o en parte, de cualquier forma. Queda prohibido insertar enlaces de hipertexto en partes o en la totalidad del Sitio Web sin previa autorización por escrito de la Sociedad. </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es también el propietario de las marcas de la Sociedad debidamente registradas. Queda prohibido utilizar cualquier marca de la Sociedad y, en términos generales, infringir los derechos de propiedad industrial e intelectual de la Sociedad.</w:t>
      </w:r>
    </w:p>
    <w:p w:rsidR="00000000" w:rsidDel="00000000" w:rsidP="00000000" w:rsidRDefault="00000000" w:rsidRPr="00000000" w14:paraId="0000000D">
      <w:pPr>
        <w:pStyle w:val="Heading2"/>
        <w:tabs>
          <w:tab w:val="left" w:leader="none" w:pos="426"/>
        </w:tabs>
        <w:ind w:left="0" w:firstLine="0"/>
        <w:rPr>
          <w:u w:val="none"/>
        </w:rPr>
      </w:pPr>
      <w:r w:rsidDel="00000000" w:rsidR="00000000" w:rsidRPr="00000000">
        <w:rPr>
          <w:u w:val="none"/>
          <w:rtl w:val="0"/>
        </w:rPr>
        <w:t xml:space="preserve">La Sociedad no asumirá  responsabilidad alguna debida a dificultades existentes en el acceso a su Sitio Web o a cualquier fallo en la comunicación.</w:t>
      </w:r>
    </w:p>
    <w:p w:rsidR="00000000" w:rsidDel="00000000" w:rsidP="00000000" w:rsidRDefault="00000000" w:rsidRPr="00000000" w14:paraId="0000000E">
      <w:pPr>
        <w:spacing w:after="0" w:line="240" w:lineRule="auto"/>
        <w:rPr>
          <w:rFonts w:ascii="Arial Narrow" w:cs="Arial Narrow" w:eastAsia="Arial Narrow" w:hAnsi="Arial Narrow"/>
          <w:color w:val="1a1a1a"/>
          <w:sz w:val="18"/>
          <w:szCs w:val="18"/>
        </w:rPr>
      </w:pPr>
      <w:r w:rsidDel="00000000" w:rsidR="00000000" w:rsidRPr="00000000">
        <w:rPr>
          <w:rtl w:val="0"/>
        </w:rPr>
      </w:r>
    </w:p>
    <w:p w:rsidR="00000000" w:rsidDel="00000000" w:rsidP="00000000" w:rsidRDefault="00000000" w:rsidRPr="00000000" w14:paraId="0000000F">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La Sociedad se esfuerza al máximo para garantizar la fiabilidad y la precisión de la información publicada en su Sitio Web.  </w:t>
        <w:br w:type="textWrapping"/>
      </w:r>
    </w:p>
    <w:p w:rsidR="00000000" w:rsidDel="00000000" w:rsidP="00000000" w:rsidRDefault="00000000" w:rsidRPr="00000000" w14:paraId="00000010">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La Sociedad se reserva el derecho de modificar o corregir el contenido de su Sitio Web en cualquier momento y sin aviso previo.</w:t>
      </w:r>
    </w:p>
    <w:p w:rsidR="00000000" w:rsidDel="00000000" w:rsidP="00000000" w:rsidRDefault="00000000" w:rsidRPr="00000000" w14:paraId="00000011">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sz w:val="18"/>
          <w:szCs w:val="18"/>
        </w:rPr>
      </w:pPr>
      <w:r w:rsidDel="00000000" w:rsidR="00000000" w:rsidRPr="00000000">
        <w:rPr>
          <w:rtl w:val="0"/>
        </w:rPr>
      </w:r>
    </w:p>
    <w:sectPr>
      <w:headerReference r:id="rId9" w:type="default"/>
      <w:footerReference r:id="rId10" w:type="default"/>
      <w:footerReference r:id="rId11"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5D322D"/>
    <w:pPr>
      <w:numPr>
        <w:numId w:val="1"/>
      </w:numPr>
      <w:tabs>
        <w:tab w:val="left" w:pos="426"/>
      </w:tabs>
      <w:spacing w:after="0" w:before="240" w:line="240" w:lineRule="auto"/>
      <w:ind w:left="425" w:hanging="425"/>
      <w:jc w:val="both"/>
      <w:outlineLvl w:val="0"/>
    </w:pPr>
    <w:rPr>
      <w:rFonts w:ascii="Arial Narrow" w:hAnsi="Arial Narrow"/>
      <w:b w:val="1"/>
      <w:sz w:val="18"/>
      <w:szCs w:val="20"/>
      <w:lang w:val="en-GB"/>
    </w:rPr>
  </w:style>
  <w:style w:type="paragraph" w:styleId="Titre2">
    <w:name w:val="heading 2"/>
    <w:basedOn w:val="Normal"/>
    <w:next w:val="Normal"/>
    <w:link w:val="Titre2Car"/>
    <w:uiPriority w:val="9"/>
    <w:unhideWhenUsed w:val="1"/>
    <w:qFormat w:val="1"/>
    <w:rsid w:val="005D322D"/>
    <w:pPr>
      <w:numPr>
        <w:ilvl w:val="1"/>
        <w:numId w:val="1"/>
      </w:numPr>
      <w:tabs>
        <w:tab w:val="left" w:pos="426"/>
      </w:tabs>
      <w:spacing w:after="0" w:before="120" w:line="240" w:lineRule="auto"/>
      <w:ind w:left="0" w:firstLine="0"/>
      <w:jc w:val="both"/>
      <w:outlineLvl w:val="1"/>
    </w:pPr>
    <w:rPr>
      <w:rFonts w:ascii="Arial Narrow" w:hAnsi="Arial Narrow"/>
      <w:sz w:val="18"/>
      <w:szCs w:val="18"/>
      <w:u w:val="single"/>
      <w:lang w:val="en-GB"/>
    </w:rPr>
  </w:style>
  <w:style w:type="paragraph" w:styleId="Titre3">
    <w:name w:val="heading 3"/>
    <w:basedOn w:val="Titre2"/>
    <w:next w:val="Normal"/>
    <w:link w:val="Titre3Car"/>
    <w:uiPriority w:val="9"/>
    <w:unhideWhenUsed w:val="1"/>
    <w:qFormat w:val="1"/>
    <w:rsid w:val="005D322D"/>
    <w:pPr>
      <w:numPr>
        <w:ilvl w:val="2"/>
      </w:numPr>
      <w:ind w:left="0" w:firstLine="0"/>
      <w:outlineLvl w:val="2"/>
    </w:pPr>
    <w:rPr>
      <w:i w:val="1"/>
      <w:u w:val="none"/>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link w:val="Titre5Car"/>
    <w:uiPriority w:val="9"/>
    <w:unhideWhenUsed w:val="1"/>
    <w:qFormat w:val="1"/>
    <w:rsid w:val="005D322D"/>
    <w:pPr>
      <w:keepNext w:val="1"/>
      <w:keepLines w:val="1"/>
      <w:numPr>
        <w:ilvl w:val="4"/>
        <w:numId w:val="1"/>
      </w:numPr>
      <w:spacing w:after="0" w:before="200" w:line="240" w:lineRule="auto"/>
      <w:jc w:val="both"/>
      <w:outlineLvl w:val="4"/>
    </w:pPr>
    <w:rPr>
      <w:rFonts w:asciiTheme="majorHAnsi" w:cstheme="majorBidi" w:eastAsiaTheme="majorEastAsia" w:hAnsiTheme="majorHAnsi"/>
      <w:color w:val="243f60" w:themeColor="accent1" w:themeShade="00007F"/>
      <w:sz w:val="18"/>
      <w:szCs w:val="18"/>
      <w:lang w:val="en-GB"/>
    </w:rPr>
  </w:style>
  <w:style w:type="paragraph" w:styleId="Titre6">
    <w:name w:val="heading 6"/>
    <w:basedOn w:val="Normal"/>
    <w:next w:val="Normal"/>
    <w:link w:val="Titre6Car"/>
    <w:uiPriority w:val="9"/>
    <w:semiHidden w:val="1"/>
    <w:unhideWhenUsed w:val="1"/>
    <w:qFormat w:val="1"/>
    <w:rsid w:val="005D322D"/>
    <w:pPr>
      <w:keepNext w:val="1"/>
      <w:keepLines w:val="1"/>
      <w:numPr>
        <w:ilvl w:val="5"/>
        <w:numId w:val="1"/>
      </w:numPr>
      <w:spacing w:after="0" w:before="200" w:line="240" w:lineRule="auto"/>
      <w:jc w:val="both"/>
      <w:outlineLvl w:val="5"/>
    </w:pPr>
    <w:rPr>
      <w:rFonts w:asciiTheme="majorHAnsi" w:cstheme="majorBidi" w:eastAsiaTheme="majorEastAsia" w:hAnsiTheme="majorHAnsi"/>
      <w:i w:val="1"/>
      <w:iCs w:val="1"/>
      <w:color w:val="243f60" w:themeColor="accent1" w:themeShade="00007F"/>
      <w:sz w:val="18"/>
      <w:szCs w:val="18"/>
      <w:lang w:val="en-GB"/>
    </w:rPr>
  </w:style>
  <w:style w:type="paragraph" w:styleId="Titre7">
    <w:name w:val="heading 7"/>
    <w:basedOn w:val="Normal"/>
    <w:next w:val="Normal"/>
    <w:link w:val="Titre7Car"/>
    <w:uiPriority w:val="9"/>
    <w:semiHidden w:val="1"/>
    <w:unhideWhenUsed w:val="1"/>
    <w:qFormat w:val="1"/>
    <w:rsid w:val="005D322D"/>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val="en-GB"/>
    </w:rPr>
  </w:style>
  <w:style w:type="paragraph" w:styleId="Titre8">
    <w:name w:val="heading 8"/>
    <w:basedOn w:val="Normal"/>
    <w:next w:val="Normal"/>
    <w:link w:val="Titre8Car"/>
    <w:uiPriority w:val="9"/>
    <w:semiHidden w:val="1"/>
    <w:unhideWhenUsed w:val="1"/>
    <w:qFormat w:val="1"/>
    <w:rsid w:val="005D322D"/>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val="en-GB"/>
    </w:rPr>
  </w:style>
  <w:style w:type="paragraph" w:styleId="Titre9">
    <w:name w:val="heading 9"/>
    <w:basedOn w:val="Normal"/>
    <w:next w:val="Normal"/>
    <w:link w:val="Titre9Car"/>
    <w:uiPriority w:val="9"/>
    <w:semiHidden w:val="1"/>
    <w:unhideWhenUsed w:val="1"/>
    <w:qFormat w:val="1"/>
    <w:rsid w:val="005D322D"/>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val="en-GB"/>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paragraph" w:styleId="Pieddepage">
    <w:name w:val="footer"/>
    <w:basedOn w:val="Normal"/>
    <w:link w:val="PieddepageCar"/>
    <w:uiPriority w:val="99"/>
    <w:semiHidden w:val="1"/>
    <w:unhideWhenUsed w:val="1"/>
    <w:rsid w:val="00C36355"/>
    <w:pPr>
      <w:tabs>
        <w:tab w:val="center" w:pos="4536"/>
        <w:tab w:val="right" w:pos="9072"/>
      </w:tabs>
      <w:spacing w:after="0" w:line="240" w:lineRule="auto"/>
    </w:pPr>
  </w:style>
  <w:style w:type="character" w:styleId="PieddepageCar" w:customStyle="1">
    <w:name w:val="Pied de page Car"/>
    <w:basedOn w:val="Policepardfaut"/>
    <w:link w:val="Pieddepage"/>
    <w:uiPriority w:val="99"/>
    <w:semiHidden w:val="1"/>
    <w:rsid w:val="00C36355"/>
  </w:style>
  <w:style w:type="character" w:styleId="Numrodepage">
    <w:name w:val="page number"/>
    <w:basedOn w:val="Policepardfaut"/>
    <w:uiPriority w:val="99"/>
    <w:rsid w:val="00C36355"/>
    <w:rPr>
      <w:rFonts w:cs="Times New Roman"/>
    </w:rPr>
  </w:style>
  <w:style w:type="paragraph" w:styleId="Textedebulles">
    <w:name w:val="Balloon Text"/>
    <w:basedOn w:val="Normal"/>
    <w:link w:val="TextedebullesCar"/>
    <w:uiPriority w:val="99"/>
    <w:semiHidden w:val="1"/>
    <w:unhideWhenUsed w:val="1"/>
    <w:rsid w:val="00AB01D8"/>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AB01D8"/>
    <w:rPr>
      <w:rFonts w:ascii="Segoe UI" w:cs="Segoe UI" w:hAnsi="Segoe UI"/>
      <w:sz w:val="18"/>
      <w:szCs w:val="18"/>
    </w:rPr>
  </w:style>
  <w:style w:type="paragraph" w:styleId="En-tte">
    <w:name w:val="header"/>
    <w:basedOn w:val="Normal"/>
    <w:link w:val="En-tteCar"/>
    <w:uiPriority w:val="99"/>
    <w:unhideWhenUsed w:val="1"/>
    <w:rsid w:val="00646314"/>
    <w:pPr>
      <w:tabs>
        <w:tab w:val="center" w:pos="4252"/>
        <w:tab w:val="right" w:pos="8504"/>
      </w:tabs>
      <w:spacing w:after="0" w:line="240" w:lineRule="auto"/>
    </w:pPr>
  </w:style>
  <w:style w:type="character" w:styleId="En-tteCar" w:customStyle="1">
    <w:name w:val="En-tête Car"/>
    <w:basedOn w:val="Policepardfaut"/>
    <w:link w:val="En-tte"/>
    <w:uiPriority w:val="99"/>
    <w:rsid w:val="00646314"/>
  </w:style>
  <w:style w:type="character" w:styleId="Lienhypertexte">
    <w:name w:val="Hyperlink"/>
    <w:basedOn w:val="Policepardfaut"/>
    <w:uiPriority w:val="99"/>
    <w:rsid w:val="00577014"/>
    <w:rPr>
      <w:rFonts w:cs="Times New Roman"/>
      <w:color w:val="0000ff"/>
      <w:u w:val="single"/>
    </w:rPr>
  </w:style>
  <w:style w:type="character" w:styleId="Marquedecommentaire">
    <w:name w:val="annotation reference"/>
    <w:basedOn w:val="Policepardfaut"/>
    <w:uiPriority w:val="99"/>
    <w:semiHidden w:val="1"/>
    <w:unhideWhenUsed w:val="1"/>
    <w:rsid w:val="00577014"/>
    <w:rPr>
      <w:sz w:val="16"/>
      <w:szCs w:val="16"/>
    </w:rPr>
  </w:style>
  <w:style w:type="paragraph" w:styleId="Commentaire">
    <w:name w:val="annotation text"/>
    <w:basedOn w:val="Normal"/>
    <w:link w:val="CommentaireCar"/>
    <w:uiPriority w:val="99"/>
    <w:semiHidden w:val="1"/>
    <w:unhideWhenUsed w:val="1"/>
    <w:rsid w:val="00577014"/>
    <w:pPr>
      <w:spacing w:line="240" w:lineRule="auto"/>
    </w:pPr>
    <w:rPr>
      <w:sz w:val="20"/>
      <w:szCs w:val="20"/>
    </w:rPr>
  </w:style>
  <w:style w:type="character" w:styleId="CommentaireCar" w:customStyle="1">
    <w:name w:val="Commentaire Car"/>
    <w:basedOn w:val="Policepardfaut"/>
    <w:link w:val="Commentaire"/>
    <w:uiPriority w:val="99"/>
    <w:semiHidden w:val="1"/>
    <w:rsid w:val="00577014"/>
    <w:rPr>
      <w:sz w:val="20"/>
      <w:szCs w:val="20"/>
    </w:rPr>
  </w:style>
  <w:style w:type="paragraph" w:styleId="Objetducommentaire">
    <w:name w:val="annotation subject"/>
    <w:basedOn w:val="Commentaire"/>
    <w:next w:val="Commentaire"/>
    <w:link w:val="ObjetducommentaireCar"/>
    <w:uiPriority w:val="99"/>
    <w:semiHidden w:val="1"/>
    <w:unhideWhenUsed w:val="1"/>
    <w:rsid w:val="00577014"/>
    <w:rPr>
      <w:b w:val="1"/>
      <w:bCs w:val="1"/>
    </w:rPr>
  </w:style>
  <w:style w:type="character" w:styleId="ObjetducommentaireCar" w:customStyle="1">
    <w:name w:val="Objet du commentaire Car"/>
    <w:basedOn w:val="CommentaireCar"/>
    <w:link w:val="Objetducommentaire"/>
    <w:uiPriority w:val="99"/>
    <w:semiHidden w:val="1"/>
    <w:rsid w:val="00577014"/>
    <w:rPr>
      <w:b w:val="1"/>
      <w:bCs w:val="1"/>
      <w:sz w:val="20"/>
      <w:szCs w:val="20"/>
    </w:rPr>
  </w:style>
  <w:style w:type="character" w:styleId="Titre1Car" w:customStyle="1">
    <w:name w:val="Titre 1 Car"/>
    <w:basedOn w:val="Policepardfaut"/>
    <w:link w:val="Titre1"/>
    <w:uiPriority w:val="9"/>
    <w:rsid w:val="005D322D"/>
    <w:rPr>
      <w:rFonts w:ascii="Arial Narrow" w:hAnsi="Arial Narrow"/>
      <w:b w:val="1"/>
      <w:sz w:val="18"/>
      <w:szCs w:val="20"/>
      <w:lang w:eastAsia="fr-FR" w:val="en-GB"/>
    </w:rPr>
  </w:style>
  <w:style w:type="character" w:styleId="Titre2Car" w:customStyle="1">
    <w:name w:val="Titre 2 Car"/>
    <w:basedOn w:val="Policepardfaut"/>
    <w:link w:val="Titre2"/>
    <w:uiPriority w:val="9"/>
    <w:rsid w:val="005D322D"/>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5D322D"/>
    <w:rPr>
      <w:rFonts w:ascii="Arial Narrow" w:hAnsi="Arial Narrow"/>
      <w:i w:val="1"/>
      <w:sz w:val="18"/>
      <w:szCs w:val="18"/>
      <w:lang w:eastAsia="fr-FR" w:val="en-GB"/>
    </w:rPr>
  </w:style>
  <w:style w:type="character" w:styleId="Titre5Car" w:customStyle="1">
    <w:name w:val="Titre 5 Car"/>
    <w:basedOn w:val="Policepardfaut"/>
    <w:link w:val="Titre5"/>
    <w:uiPriority w:val="9"/>
    <w:rsid w:val="005D322D"/>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5D322D"/>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5D322D"/>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5D322D"/>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5D322D"/>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6C5D33"/>
    <w:pPr>
      <w:spacing w:after="0" w:line="240" w:lineRule="auto"/>
    </w:p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 TargetMode="External"/><Relationship Id="rId8" Type="http://schemas.openxmlformats.org/officeDocument/2006/relationships/hyperlink" Target="http://www.neurae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9h95z6xVi7iH8n/W69UaVBgjA==">CgMxLjAyDmguZ3JxdGkwaWN5eHA5Mg5oLmk0ZjBhamYyZGx5MTgAciExOUQ2UzRaYnNQNnRSWkxGc0EzZ0ptMFVMMG1XTDlZcUw=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2025-06-06T08:26:00Z</dcterms:created>
  <dc:creator>Mc LEHM Traductores</dc:creator>
</cp:coreProperties>
</file>